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62" w:rsidRPr="006829B1" w:rsidRDefault="006829B1" w:rsidP="006829B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109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90D943F" wp14:editId="18FD2129">
            <wp:extent cx="7777480" cy="10688955"/>
            <wp:effectExtent l="0" t="0" r="0" b="0"/>
            <wp:docPr id="1" name="Рисунок 1" descr="C:\Users\Учитель\Pictures\2022-09-07 е\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22-09-07 е\е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480" cy="1068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109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3B0DDE" w:rsidRPr="00F63EEF" w:rsidRDefault="003B0DDE" w:rsidP="00F63E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188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3B0DDE" w:rsidRPr="00C31CBA" w:rsidRDefault="003B0DD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3B0DDE" w:rsidRPr="00C31CBA" w:rsidRDefault="003B0DD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Теоретический материал адекватен кодификатору элементов содержания по обществознанию,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3B0DDE" w:rsidRPr="00C31CBA" w:rsidRDefault="003B0DDE" w:rsidP="00C31CB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В процессе подготовки к ЕГЭ по обществознанию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proofErr w:type="spellStart"/>
      <w:r w:rsidRPr="00C31CBA">
        <w:rPr>
          <w:rFonts w:ascii="Times New Roman" w:eastAsia="Times New Roman" w:hAnsi="Times New Roman" w:cs="Times New Roman"/>
          <w:sz w:val="24"/>
          <w:szCs w:val="24"/>
        </w:rPr>
        <w:t>прорешивают</w:t>
      </w:r>
      <w:proofErr w:type="spellEnd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задания типа части А, В, С. Данные задания и работа с ними призваны сформировать представления о форме контрольно-измерительных материалов по обществознанию, уровне их сложности, особенностях их выполнения, и нацелены на отработку умений, проверяемых в рамках ЕГЭ.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: систематизация, углубление и обобщение знаний и умений учащихся в рамках обществоведческого курса для более успешной сдачи ЕГЭ.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преобразование содержания теоретического материала в более доступную для восприятия форму;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выявление существенных признаков социальных объектов и явлений;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раскрытие и понимание сущности обществоведческих понятий разной степени сложности;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применение социально-гуманитарные знания в процессе решения познавательных и практических задач;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 учащихся интеллектуальных и практических умений;</w:t>
      </w:r>
    </w:p>
    <w:p w:rsidR="003B0DDE" w:rsidRPr="00C31CBA" w:rsidRDefault="003B0DDE" w:rsidP="00C31CB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воспитание социальной ответственности, трудолюбия и умения преодолевать трудности.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 процессе обучения происходит формирование </w:t>
      </w: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 знаний и умений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, проверяемых в рамках ЕГЭ: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биосоциальная сущность человека, основные этапы и факторы социализации личности, место и роль человека в системе общественных отношений;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особенности социально-гуманитарного познания;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распознавать признаки понятий, характерные черты социального объекта, элементы его описания;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сравнивать социальные объекты, выявлять их общие черты и различия;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соотносить обществоведческие знания с социальными реалиями, их отражающими;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оценивать различные суждения о социальных объектах с точки зрения общественных наук;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и классифицировать социальную информацию, представленную в различных знаковых системах (схема, таблица, диаграмма);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распознавать понятия и их составляющие: соотносить видовые понятия с родовым и исключать лишнее;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устанавливать соответствие между существенными чертами и признаками социальных явлений и обществоведческими терминами, понятиями;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применять знания о характерных чертах, признаках понятий и явлений, социальных объектах определенного класса, осуществляя выбор необходимых позиций из предложенного списка;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различать в социальной информации факты и мнения, аргументы и выводы;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называть термины и понятия, социальные явления, соответствующие предлагаемому контексту, и применять в предлагаемом контексте обществоведческие термины и понятия;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перечислять признаки какого-либо явления, объекты одного класса и т. п.;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раскрывать на примерах важнейшие теоретические положения и понятия социально-гуманитарных наук; приводить примеры определенных общественных явлений, действий, ситуаций;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осуществлять комплексный поиск, систематизацию и интерпретацию социальной информации по определенной теме из оригинальных, неадаптированных текстов (философских, научных, правовых, политических, публицистических);</w:t>
      </w:r>
    </w:p>
    <w:p w:rsidR="003B0DDE" w:rsidRPr="00C31CBA" w:rsidRDefault="003B0DDE" w:rsidP="00C31CBA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формулировать на основе приобретенных социально-гуманитарных знаний собственные суждения и аргументы по определенным проблемам.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Методы работы со старшеклассниками предполагает следующие </w:t>
      </w: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приемы работы: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лекции с последующим опросом;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лекции с обсуждением документов;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беседы;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практические занятия;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анализ альтернативных ситуаций;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работа в парах, группах, индивидуально;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выполнение работ по заданному алгоритму;</w:t>
      </w:r>
    </w:p>
    <w:p w:rsidR="003B0DDE" w:rsidRPr="00C31CBA" w:rsidRDefault="003B0DDE" w:rsidP="00C31CBA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решение заданий части А, В, С.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и формы контроля: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Предполагаемые результаты изучения курса: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учащиеся систематизируют и обобщат знания курса обществознания;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lastRenderedPageBreak/>
        <w:t>научатся успешно выполнять задания различных типов и уровней сложности;</w:t>
      </w:r>
    </w:p>
    <w:p w:rsidR="003B0DDE" w:rsidRPr="00C31CBA" w:rsidRDefault="003B0DDE" w:rsidP="00C31CBA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успешно подготовятся к сдаче ЕГЭ по обществознанию.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="00C31CBA">
        <w:rPr>
          <w:rFonts w:ascii="Times New Roman" w:eastAsia="Times New Roman" w:hAnsi="Times New Roman" w:cs="Times New Roman"/>
          <w:sz w:val="24"/>
          <w:szCs w:val="24"/>
        </w:rPr>
        <w:t xml:space="preserve"> рассчитан для учащихся 10</w:t>
      </w:r>
      <w:r w:rsidR="006829B1">
        <w:rPr>
          <w:rFonts w:ascii="Times New Roman" w:eastAsia="Times New Roman" w:hAnsi="Times New Roman" w:cs="Times New Roman"/>
          <w:sz w:val="24"/>
          <w:szCs w:val="24"/>
        </w:rPr>
        <w:t xml:space="preserve">-11  классов 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и рассчита</w:t>
      </w:r>
      <w:r w:rsidR="006829B1">
        <w:rPr>
          <w:rFonts w:ascii="Times New Roman" w:eastAsia="Times New Roman" w:hAnsi="Times New Roman" w:cs="Times New Roman"/>
          <w:sz w:val="24"/>
          <w:szCs w:val="24"/>
        </w:rPr>
        <w:t>н на 68 часов.</w:t>
      </w:r>
    </w:p>
    <w:p w:rsidR="003B0DDE" w:rsidRPr="00C31CBA" w:rsidRDefault="003B0DDE" w:rsidP="00C31CBA">
      <w:pP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курса</w:t>
      </w:r>
    </w:p>
    <w:p w:rsidR="003B0DDE" w:rsidRPr="00C31CBA" w:rsidRDefault="003B0DDE" w:rsidP="00C31CB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1 час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особенности </w:t>
      </w:r>
      <w:proofErr w:type="spellStart"/>
      <w:r w:rsidRPr="00C31CBA">
        <w:rPr>
          <w:rFonts w:ascii="Times New Roman" w:eastAsia="Times New Roman" w:hAnsi="Times New Roman" w:cs="Times New Roman"/>
          <w:sz w:val="24"/>
          <w:szCs w:val="24"/>
        </w:rPr>
        <w:t>КИМов</w:t>
      </w:r>
      <w:proofErr w:type="spellEnd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ЕГЭ</w:t>
      </w:r>
    </w:p>
    <w:p w:rsidR="003B0DDE" w:rsidRPr="00C31CBA" w:rsidRDefault="006829B1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Модульный блок «Общество» 12 </w:t>
      </w:r>
      <w:r w:rsidR="003B0DDE"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Социум как особенная часть мира. Системное строение общества.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Понятие «общество» в узком и широком смысле. Функции общества. Общественные отношения. Общество – динамическая система. Сферы общественной жизни. </w:t>
      </w:r>
      <w:proofErr w:type="spellStart"/>
      <w:r w:rsidRPr="00C31CBA">
        <w:rPr>
          <w:rFonts w:ascii="Times New Roman" w:eastAsia="Times New Roman" w:hAnsi="Times New Roman" w:cs="Times New Roman"/>
          <w:sz w:val="24"/>
          <w:szCs w:val="24"/>
        </w:rPr>
        <w:t>Спецефические</w:t>
      </w:r>
      <w:proofErr w:type="spellEnd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черты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 и природа.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«природа» в узком и широком смысле. «Вторая природа». Взаимодействие общества и природы. Противоречия общества и природы. Представления о взаимосвязи общества и природы.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 и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Понятия «культура». Система взаимоотношений общества и культуры.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 экономической, социальной, политической, и духовной сфер общества.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Взаимосвязь сфер общественной жизни общества. Взаимовлияние сфер.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институты.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Социальный институт. Основные комплексы социальных институтов. Функции социальных институтов.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Многовариантность</w:t>
      </w:r>
      <w:proofErr w:type="spellEnd"/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общественного развития. Типология обществ.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Общественное развитие. Реформа и ее виды. Революция и ее виды. Модернизация. Традиционное общество. Индустриальное общество. Постиндустриальное общество. Формационный и цивилизационный подходы к изучению общества. Западная и восточная цивилизации.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Понятие общественного прогресса.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Различные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Процессы глобализации и становление единого человечества.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Глобализация. 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Глобальные проблемы человечества.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 Контрольная работа по модульному блоку «Общество».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3B0DDE" w:rsidRPr="00C31CBA" w:rsidRDefault="003B0DDE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Модульный блок «</w:t>
      </w:r>
      <w:r w:rsidR="006829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Духовная жизнь общества» 16 </w:t>
      </w: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Культура и духовная жизнь.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разновидности культуры: народная, массовая и элитарная; молодежная субкультура.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массовой информации.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СМИ и их роль в духовной жизни общества. Функции СМИ.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Искусство, его формы, основные направления.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«искусство». Теории происхождения искусства. Предмет искусства. Виды и жанры. Специфические черты искусства. Функции искусства.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Наука.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«наука». Виды наук. Модели развития научного знания. Функции современной науки.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Социальная и личностная значимость образования.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Религия. Роль религии в жизни общества. Мировые религии.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Мораль. Нравственная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Тенденции духовной жизни современной России.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Основные проблемы и тенденции современной культурной ситуации в России.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«Духовная жизнь общества».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3B0DDE" w:rsidRPr="00C31CBA" w:rsidRDefault="003B0DDE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</w:t>
      </w:r>
      <w:r w:rsidR="006829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льный блок «Человек. Познание» 14 </w:t>
      </w:r>
      <w:r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как результат биологической и социальной эволюции. Бытие человека.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 человека, ее основные формы. Мышление и деятельность.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Деятельность. Деятельность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и смысл жизни человека. Самореализация.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Цель жизни. Смысл жизни. Проблема смысла жизни человека. Самореализация.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Индивид, индивидуальность, личность. Социализация индивида.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Индивид. Индивидуальность. Личность. Структура личности. Социализация. Этапы социализации.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Внутренний мир человека. Сознательное и бессознательное.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Внутренний (духовный) мир человека. Структура духовного</w:t>
      </w:r>
      <w:proofErr w:type="gramStart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C31CBA">
        <w:rPr>
          <w:rFonts w:ascii="Times New Roman" w:eastAsia="Times New Roman" w:hAnsi="Times New Roman" w:cs="Times New Roman"/>
          <w:sz w:val="24"/>
          <w:szCs w:val="24"/>
        </w:rPr>
        <w:t>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сознательного от бессознательного.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Самопознание. Свобода и ответственность личности.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Самопознание. Самооценка. «Я»-концепция. Поведение. Виды социального поведения. Свобода и ответственность личности.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Познание мира. Формы познания.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Истина и ее критерии. Относительность истины.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Что есть истина? Относительная истина, абсолютная истина. Критерии истины. Функции практики в процессе познания.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человеческих знаний. Научное познание.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науки, их классификация.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«Человек. Познание».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3B0DDE" w:rsidRPr="00C31CBA" w:rsidRDefault="006829B1" w:rsidP="00C5349D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Модульный блок «Политика» 16  </w:t>
      </w:r>
      <w:r w:rsidR="003B0DDE" w:rsidRPr="00C3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Власть, ее происхождение и виды.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система, ее структура и функции.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государства. Функции государства. Формы правления: монархия, республика. Формы государственно-территориального устройства: унитарное, федеративное, конфедерация. Политические режимы.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Политические партии и движения. Становление многопартийности в России.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Избирательные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Политический режим. Типы политических режимов.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Политический режим. Демократический</w:t>
      </w:r>
      <w:proofErr w:type="gramStart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31CBA">
        <w:rPr>
          <w:rFonts w:ascii="Times New Roman" w:eastAsia="Times New Roman" w:hAnsi="Times New Roman" w:cs="Times New Roman"/>
          <w:sz w:val="24"/>
          <w:szCs w:val="24"/>
        </w:rPr>
        <w:t xml:space="preserve"> тоталитарный, авторитарный режимы.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идеология.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идеология. Основные этапы формирования идеологии. Уровни политической идеологии и функции. Типы политических идеологий.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Политическая культура.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Политическая культура. Компоненты политической культуры. Функции политической культуры.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 общество.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Правовое государство.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в политической жизни. Политическое участие.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Содержание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</w:r>
    </w:p>
    <w:p w:rsidR="003B0DDE" w:rsidRPr="00C31CBA" w:rsidRDefault="003B0DDE" w:rsidP="00C5349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модульному блоку «Политика». </w:t>
      </w:r>
      <w:r w:rsidRPr="00C31CBA">
        <w:rPr>
          <w:rFonts w:ascii="Times New Roman" w:eastAsia="Times New Roman" w:hAnsi="Times New Roman" w:cs="Times New Roman"/>
          <w:sz w:val="24"/>
          <w:szCs w:val="24"/>
        </w:rPr>
        <w:t>Проверка уровня знаний и умений по пройденной теме. Решение заданий части А, В, С.</w:t>
      </w:r>
    </w:p>
    <w:p w:rsidR="00BE0ABC" w:rsidRDefault="00BE0ABC" w:rsidP="00C31CB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DDE" w:rsidRPr="00C31CBA" w:rsidRDefault="003B0DDE" w:rsidP="00C31CB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sz w:val="24"/>
          <w:szCs w:val="24"/>
        </w:rPr>
        <w:t>Учебно - тематический план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8789"/>
        <w:gridCol w:w="2409"/>
        <w:gridCol w:w="2694"/>
      </w:tblGrid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40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240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Общество </w:t>
            </w:r>
          </w:p>
        </w:tc>
        <w:tc>
          <w:tcPr>
            <w:tcW w:w="2409" w:type="dxa"/>
          </w:tcPr>
          <w:p w:rsidR="003B0DDE" w:rsidRPr="00C31CBA" w:rsidRDefault="006829B1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Духовная жизнь общества</w:t>
            </w:r>
          </w:p>
        </w:tc>
        <w:tc>
          <w:tcPr>
            <w:tcW w:w="2409" w:type="dxa"/>
          </w:tcPr>
          <w:p w:rsidR="003B0DDE" w:rsidRPr="00C31CBA" w:rsidRDefault="006829B1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Человек. Познание.</w:t>
            </w:r>
          </w:p>
        </w:tc>
        <w:tc>
          <w:tcPr>
            <w:tcW w:w="2409" w:type="dxa"/>
          </w:tcPr>
          <w:p w:rsidR="003B0DDE" w:rsidRPr="00C31CBA" w:rsidRDefault="006829B1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Политика</w:t>
            </w:r>
          </w:p>
        </w:tc>
        <w:tc>
          <w:tcPr>
            <w:tcW w:w="2409" w:type="dxa"/>
          </w:tcPr>
          <w:p w:rsidR="003B0DDE" w:rsidRPr="00C31CBA" w:rsidRDefault="006829B1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0DDE" w:rsidRPr="00C31CBA" w:rsidTr="00E01880">
        <w:tc>
          <w:tcPr>
            <w:tcW w:w="817" w:type="dxa"/>
          </w:tcPr>
          <w:p w:rsidR="003B0DDE" w:rsidRPr="00C31CBA" w:rsidRDefault="003B0DDE" w:rsidP="00C31CB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3B0DDE" w:rsidRPr="00C31CBA" w:rsidRDefault="00DA1333" w:rsidP="00DA133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2409" w:type="dxa"/>
          </w:tcPr>
          <w:p w:rsidR="003B0DDE" w:rsidRPr="00C31CBA" w:rsidRDefault="006829B1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3B0DDE" w:rsidRPr="00C31CBA" w:rsidRDefault="003B0DDE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3B0DDE" w:rsidRPr="00C31CBA" w:rsidRDefault="003B0DDE" w:rsidP="00C31CB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0DDE" w:rsidRPr="00C31CBA" w:rsidRDefault="00851177" w:rsidP="00DA133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CBA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Календарно-тематический план</w:t>
      </w:r>
    </w:p>
    <w:tbl>
      <w:tblPr>
        <w:tblStyle w:val="a3"/>
        <w:tblW w:w="14483" w:type="dxa"/>
        <w:tblInd w:w="-601" w:type="dxa"/>
        <w:tblLook w:val="04A0" w:firstRow="1" w:lastRow="0" w:firstColumn="1" w:lastColumn="0" w:noHBand="0" w:noVBand="1"/>
      </w:tblPr>
      <w:tblGrid>
        <w:gridCol w:w="824"/>
        <w:gridCol w:w="969"/>
        <w:gridCol w:w="3049"/>
        <w:gridCol w:w="4324"/>
        <w:gridCol w:w="5317"/>
      </w:tblGrid>
      <w:tr w:rsidR="00403A96" w:rsidRPr="00C31CBA" w:rsidTr="00403A96">
        <w:tc>
          <w:tcPr>
            <w:tcW w:w="824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304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темы, раздела</w:t>
            </w:r>
          </w:p>
        </w:tc>
        <w:tc>
          <w:tcPr>
            <w:tcW w:w="4324" w:type="dxa"/>
          </w:tcPr>
          <w:p w:rsidR="00403A96" w:rsidRPr="00C31CBA" w:rsidRDefault="00403A96" w:rsidP="00C534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5317" w:type="dxa"/>
          </w:tcPr>
          <w:p w:rsidR="00403A96" w:rsidRPr="00403A96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3A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 уровню подготовки учащихся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Что такое общество. Общество как совместная жизнедеятельность людей. Человек как творец и творение культуры. Мышление и деятельность. Общественные отношения. Общество и природа. Общество и культура. Науки об обществе.</w:t>
            </w:r>
          </w:p>
        </w:tc>
        <w:tc>
          <w:tcPr>
            <w:tcW w:w="5317" w:type="dxa"/>
          </w:tcPr>
          <w:p w:rsidR="00403A96" w:rsidRPr="00403A96" w:rsidRDefault="00403A96" w:rsidP="00C5349D">
            <w:pPr>
              <w:pStyle w:val="a5"/>
              <w:jc w:val="both"/>
            </w:pPr>
            <w:r w:rsidRPr="00403A96">
              <w:t>Знать: основные понятия по теме урока; основные сферы жизни общества; виды социальных норм; ступени развития общества.</w:t>
            </w:r>
          </w:p>
          <w:p w:rsidR="00403A96" w:rsidRPr="00403A96" w:rsidRDefault="00403A96" w:rsidP="00C5349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3A96">
              <w:rPr>
                <w:rFonts w:ascii="Times New Roman" w:hAnsi="Times New Roman" w:cs="Times New Roman"/>
              </w:rPr>
              <w:t>Уметь: объяснять значение понятия общество; характеризовать основные сферы жизни общества, их взаимосвязь.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Социум как особенная часть мира. </w:t>
            </w:r>
          </w:p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социальной системы. Основные институты общества. Потребности и интересы. Общество как сложная динамичная система. Системное строение общества: элементы и подсистемы.</w:t>
            </w:r>
          </w:p>
        </w:tc>
        <w:tc>
          <w:tcPr>
            <w:tcW w:w="5317" w:type="dxa"/>
          </w:tcPr>
          <w:p w:rsidR="00403A96" w:rsidRPr="00403A96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3A96">
              <w:rPr>
                <w:rFonts w:ascii="Times New Roman" w:hAnsi="Times New Roman" w:cs="Times New Roman"/>
                <w:iCs/>
                <w:sz w:val="24"/>
                <w:szCs w:val="24"/>
              </w:rPr>
              <w:t>Знать: системное строение общества</w:t>
            </w:r>
          </w:p>
          <w:p w:rsidR="00403A96" w:rsidRPr="00403A96" w:rsidRDefault="00403A96" w:rsidP="00C31CB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3A96">
              <w:rPr>
                <w:rFonts w:ascii="Times New Roman" w:hAnsi="Times New Roman" w:cs="Times New Roman"/>
                <w:iCs/>
                <w:sz w:val="24"/>
                <w:szCs w:val="24"/>
              </w:rPr>
              <w:t>Уметь: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Общество и </w:t>
            </w: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природа. Общество и культура. 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 как результат биологической и 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социокультурной эволюции. Цель и смысл жизни человека. Науки о человеке. Понятие культуры. Духовная жизнь. Культура. Цели, задачи и функции культуры. Многообразие культур. 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мы и разновидности </w:t>
            </w:r>
            <w:r w:rsidRPr="00C5349D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культуры:</w:t>
            </w:r>
            <w:r w:rsidRPr="00C5349D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народная, массовая и элитарная.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5317" w:type="dxa"/>
          </w:tcPr>
          <w:p w:rsidR="00403A96" w:rsidRPr="00403A96" w:rsidRDefault="00403A96" w:rsidP="00C31CB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3A9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Уметь: анализировать, делать выводы, отвечать </w:t>
            </w:r>
            <w:r w:rsidRPr="00403A9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6-7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Взаимосвязь всех сфер общества. 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Общество. Общество и природа. Общество и культура. Структура общества. Основные институты общества. Общественный прогресс. Природа человека. Человек</w:t>
            </w:r>
            <w:r w:rsidRPr="00C5349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 Деятельность человека и ее основные формы (труд, игра, учение).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взаимосвязь всех сфер общества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институты.  Общественный прогресс.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Социальные группы.</w:t>
            </w:r>
            <w:r w:rsidRPr="00C53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Социальное неравенство.</w:t>
            </w:r>
            <w:r w:rsidRPr="00C53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Социальная дифференциация.</w:t>
            </w:r>
            <w:r w:rsidRPr="00C53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Социальная стратификация.</w:t>
            </w:r>
            <w:r w:rsidRPr="00C53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Социальная мобильность.</w:t>
            </w:r>
            <w:r w:rsidRPr="00C53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Социальные интересы.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социальные институты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10-11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Общественное развитие. Типология обществ. 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Общество. Основная типология обществ. Общественное развитие. 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основную типологию обществ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12-13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Глобальные проблемы человечества. 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iCs/>
                <w:sz w:val="24"/>
                <w:szCs w:val="24"/>
              </w:rPr>
              <w:t>Процессы  глобализации, глобальные проблемы человечества.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процессы глобализации, глобальные проблемы человечества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Процессы глобализации.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iCs/>
                <w:sz w:val="24"/>
                <w:szCs w:val="24"/>
              </w:rPr>
              <w:t>Процессы  глобализации, глобальные проблемы человечества.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процессы глобализации, глобальные проблемы человечества</w:t>
            </w:r>
          </w:p>
          <w:p w:rsidR="00403A96" w:rsidRPr="00C31CBA" w:rsidRDefault="00403A96" w:rsidP="00DA13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духовная жизнь.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Духовный мир человека. Духовные ориентиры личности: мораль, ценности, идеалы. Ценности и нормы. Мотивы и предпочтения. Патриотизм и гражданственность. Мировоззрение. Роль мировоззрения в жизни человека.</w:t>
            </w:r>
          </w:p>
        </w:tc>
        <w:tc>
          <w:tcPr>
            <w:tcW w:w="5317" w:type="dxa"/>
          </w:tcPr>
          <w:p w:rsidR="00403A96" w:rsidRPr="004152DA" w:rsidRDefault="00403A96" w:rsidP="00C5349D">
            <w:pPr>
              <w:pStyle w:val="a5"/>
              <w:jc w:val="both"/>
            </w:pPr>
            <w:r w:rsidRPr="004152DA">
              <w:rPr>
                <w:b/>
              </w:rPr>
              <w:t>Знать:</w:t>
            </w:r>
            <w:r w:rsidRPr="004152DA">
              <w:t xml:space="preserve"> основные понятия по теме урока; мировоззрение и его роль в жизни человека.</w:t>
            </w:r>
          </w:p>
          <w:p w:rsidR="00403A96" w:rsidRPr="004152DA" w:rsidRDefault="00403A96" w:rsidP="00C5349D">
            <w:pPr>
              <w:pStyle w:val="a5"/>
              <w:jc w:val="both"/>
            </w:pPr>
            <w:r w:rsidRPr="004152DA">
              <w:rPr>
                <w:b/>
              </w:rPr>
              <w:t>Уметь:</w:t>
            </w:r>
            <w:r w:rsidRPr="004152DA">
              <w:t xml:space="preserve"> высказывать свое отношение к понятию высшие человеческие ценности, идеалы, к созданию ценностной ориентации человека.</w:t>
            </w:r>
          </w:p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и разновидности культуры.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культуры. Духовная жизнь. Культура. Цели, задачи и функции культуры. Многообразие культур. 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мы и разновидности </w:t>
            </w:r>
            <w:r w:rsidRPr="00C5349D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культуры:</w:t>
            </w:r>
            <w:r w:rsidRPr="00C5349D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народная, массовая и элитарная.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4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формы и разновидности культуры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20-22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массовой информации. Наука.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Наука. Наука в современном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обществе. Этика науки. Основные особенности научного мышления. Естественные и социально-гуманитарные науки. Философия. Знания, умения и навыки людей в условиях информационного общества.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СМИ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Искусство, его формы, основные направления.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Искусство. Искусство и его виды. Особенности искусства. Эстетическая культура. Тенденции духовной жизни современной России.</w:t>
            </w:r>
          </w:p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формы искусства и его основные направления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и личностная значимость образования.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Роль образования в современном обществе. Элементы образовательной системы РФ. Правила приема в образовательные учреждения профессионального образования. Порядок оказания платных образовательных услуг. Общественная значимость и личностный смысл образования. Знания, умения и навыки людей в условиях информационного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Религия. Мировые религии.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Религия. Религиозные объединения и организации в Российской Федерации. Религиозное и светское сознание. Отклоняющееся поведение и его типы.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мировые религии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Мораль. Нравственная культура.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Мораль. Принципы морали. Нормы морали. Нравственные категории. Смысл жизни.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Тенденции духовной жизни современной России.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Тенденции духовной жизни современной России.</w:t>
            </w:r>
          </w:p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тенденции духовной жизни современной России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как результат эволюции.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 социокультурной эволюции. Цель и смысл жизни человека. Науки о человеке.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Бытие человека.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 социокультурной эволюции. Цель и смысл жизни человека. Науки о человеке.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Деятельность, ее формы. Мышление и деятельность.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pStyle w:val="a5"/>
              <w:jc w:val="both"/>
            </w:pPr>
            <w:r w:rsidRPr="00C5349D">
              <w:rPr>
                <w:spacing w:val="-2"/>
              </w:rPr>
              <w:t>Дея</w:t>
            </w:r>
            <w:r w:rsidRPr="00C5349D">
              <w:rPr>
                <w:spacing w:val="-2"/>
              </w:rPr>
              <w:softHyphen/>
            </w:r>
            <w:r w:rsidRPr="00C5349D">
              <w:t>тельность человека: основные характеристики. Потребности. Структура деятельности и ее мотивация.</w:t>
            </w:r>
          </w:p>
          <w:p w:rsidR="00403A96" w:rsidRPr="00C5349D" w:rsidRDefault="00403A96" w:rsidP="00C5349D">
            <w:pPr>
              <w:pStyle w:val="a5"/>
              <w:jc w:val="both"/>
            </w:pPr>
            <w:r w:rsidRPr="00C5349D">
              <w:t>Многообразие деятельности. Сознание и деятельность. Общественное и индивидуальное сознание.</w:t>
            </w:r>
          </w:p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виды и формы деятельности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Индивид, личность. </w:t>
            </w: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Социализация индивида.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Биологическое и социальное в человеке. Личность. Социализация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личности. Социализация индивида. Самосознание индивида социальное поведение.  Самореализация. Свобода  и ответственность. Социальное взаимодействие и общественные отношения. Социальная роль. Социальные роли в юношеском возрасте. Человек в системе общественных отношений.  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основную отличия определений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Внутренний мир человека. Самореализация.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Духовный мир человека. Духовные ориентиры личности: мораль, ценности, идеалы. Цель и смысл жизни человека.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Самопознание. Свобода и ответственность.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Знание. Пессимисты, оптимисты, скептики и их подходы к проблеме познания мира. Чувственное и рациональное познание. Понятие истины, ее критерии. Особенности научного познания. Проблема познаваемости мира. Социальные и гуманитарные знания. Многообразие человеческого знания. Виды человеческих знаний.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самопознаний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Познание, формы познания. Истина.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Знание. Пессимисты, оптимисты, скептики и их подходы к проблеме познания мира. Чувственное и рациональное познание. Понятие истины, ее критерии. Особенности научного познания. Проблема познаваемости мира. Социальные и гуманитарные знания. Многообразие человеческого знания. Виды человеческих знаний.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и формы познаний, виды истины и ее критерии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Научное познание.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Знание. Пессимисты, оптимисты, скептики и их подходы к проблеме познания мира. Чувственное и рациональное познание. Понятие истины, ее критерии. Особенности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научного познания. Проблема познаваемости мира. Социальные и гуманитарные знания. Многообразие человеческого знания. Виды человеческих знаний.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человеческих знаний, классификацию социальных наук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6829B1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науки, их классификация. </w:t>
            </w:r>
          </w:p>
        </w:tc>
        <w:tc>
          <w:tcPr>
            <w:tcW w:w="4324" w:type="dxa"/>
          </w:tcPr>
          <w:p w:rsidR="00403A96" w:rsidRPr="00C5349D" w:rsidRDefault="00403A96" w:rsidP="00DA1333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Социум. Социальные науки. Виды социальных наук. Классификация наук.</w:t>
            </w:r>
          </w:p>
        </w:tc>
        <w:tc>
          <w:tcPr>
            <w:tcW w:w="5317" w:type="dxa"/>
          </w:tcPr>
          <w:p w:rsidR="00403A96" w:rsidRPr="00C31CBA" w:rsidRDefault="00403A96" w:rsidP="00DA1333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человеческих знаний, классификацию социальных наук</w:t>
            </w:r>
          </w:p>
          <w:p w:rsidR="00403A96" w:rsidRPr="00C31CBA" w:rsidRDefault="00403A96" w:rsidP="00DA13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6829B1" w:rsidRDefault="00301BB4" w:rsidP="00682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Власть, ее происхождение и виды.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Понятие власти. Политическая власть. Три ветви государственной власти и их функции.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властей и их происхождение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Политическая система.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Политика как общественное явление. Политическая деятельность и общество. Понятие власти. Политические партии. Политическая элита. Политическая сфера и политические институты. Политические отношения. Политическая система. Структура и функции политической системы. Государство, его функции. Типология политических режимов.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структуру и функции политической системы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Политические партии и движения.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Политика как общественное явление. Политическая деятельность и общество. Понятие власти. Политические партии. Политическая элита. Политическая сфера и политические институты. Политические отношения.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виды политических партий и движений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Политический режим. 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Политическая система.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политических </w:t>
            </w: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 xml:space="preserve">режимов. </w:t>
            </w:r>
            <w:r w:rsidRPr="00C5349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Демократия. </w:t>
            </w:r>
            <w:r w:rsidRPr="00C5349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Политические партии и движения.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типы политических режимов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Политическая идеология.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Политическая идеология. Политический процесс, его особенности в Российской Федерации.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Политическая культура.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культура. Роль политики в жизни общества.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 общество.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Взаимосвязь гражданского общества и правового государства. Международные документы о правах человека. Защита прав. Гражданское общество и государство. Местное самоуправление. Средства массовой информации в политической системе общества.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признаки гражданского общества </w:t>
            </w:r>
          </w:p>
          <w:p w:rsidR="00403A96" w:rsidRPr="00C31CBA" w:rsidRDefault="00403A96" w:rsidP="00C31C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65-66</w:t>
            </w:r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государство. </w:t>
            </w:r>
          </w:p>
        </w:tc>
        <w:tc>
          <w:tcPr>
            <w:tcW w:w="4324" w:type="dxa"/>
          </w:tcPr>
          <w:p w:rsidR="00403A96" w:rsidRPr="00C5349D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государство. Признаки правового государства. Три ветви государственной власти и их функции.</w:t>
            </w:r>
          </w:p>
        </w:tc>
        <w:tc>
          <w:tcPr>
            <w:tcW w:w="5317" w:type="dxa"/>
          </w:tcPr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правового государства</w:t>
            </w:r>
          </w:p>
          <w:p w:rsidR="00403A96" w:rsidRPr="00C31CBA" w:rsidRDefault="00403A96" w:rsidP="00C31CBA">
            <w:pPr>
              <w:tabs>
                <w:tab w:val="left" w:pos="52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  <w:tr w:rsidR="00403A96" w:rsidRPr="00C31CBA" w:rsidTr="00403A96">
        <w:tc>
          <w:tcPr>
            <w:tcW w:w="824" w:type="dxa"/>
          </w:tcPr>
          <w:p w:rsidR="00403A96" w:rsidRPr="00301BB4" w:rsidRDefault="00301BB4" w:rsidP="00301B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67-68</w:t>
            </w:r>
            <w:bookmarkStart w:id="0" w:name="_GoBack"/>
            <w:bookmarkEnd w:id="0"/>
          </w:p>
        </w:tc>
        <w:tc>
          <w:tcPr>
            <w:tcW w:w="969" w:type="dxa"/>
          </w:tcPr>
          <w:p w:rsidR="00403A96" w:rsidRPr="00C31CBA" w:rsidRDefault="00403A96" w:rsidP="00C31C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49" w:type="dxa"/>
          </w:tcPr>
          <w:p w:rsidR="00403A96" w:rsidRPr="00C31CBA" w:rsidRDefault="00403A96" w:rsidP="00C31C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C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в политической жизни. Политическое участие. </w:t>
            </w:r>
          </w:p>
        </w:tc>
        <w:tc>
          <w:tcPr>
            <w:tcW w:w="4324" w:type="dxa"/>
          </w:tcPr>
          <w:p w:rsidR="00403A96" w:rsidRPr="00C5349D" w:rsidRDefault="00403A96" w:rsidP="00C53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9D">
              <w:rPr>
                <w:rFonts w:ascii="Times New Roman" w:hAnsi="Times New Roman" w:cs="Times New Roman"/>
                <w:sz w:val="24"/>
                <w:szCs w:val="24"/>
              </w:rPr>
              <w:t>Сущность политического процесса. Политическое участие. Политическая культура. Способы воздействия на власть в демократическом обществе. Электорат политических партий России. Конкуренция политических партий за электорат. Человек в политической жизни.</w:t>
            </w:r>
          </w:p>
          <w:p w:rsidR="00403A96" w:rsidRPr="00C5349D" w:rsidRDefault="00403A96" w:rsidP="00DA1333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17" w:type="dxa"/>
          </w:tcPr>
          <w:p w:rsidR="00403A96" w:rsidRPr="00C31CBA" w:rsidRDefault="00403A96" w:rsidP="00DA13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  <w:r w:rsidRPr="00C31C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анализировать, делать выводы, отвечать на вопросы, высказывать собственную точку зрения, работать с текстом учебника,  выделять главное, использовать ранее изученный материал для решения познавательных задач</w:t>
            </w:r>
          </w:p>
        </w:tc>
      </w:tr>
    </w:tbl>
    <w:p w:rsidR="00851177" w:rsidRPr="00C31CBA" w:rsidRDefault="00851177" w:rsidP="00C31CB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5928" w:rsidRPr="00E01880" w:rsidRDefault="00965928" w:rsidP="00C31CBA">
      <w:pPr>
        <w:spacing w:line="240" w:lineRule="auto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</w:pPr>
    </w:p>
    <w:sectPr w:rsidR="00965928" w:rsidRPr="00E01880" w:rsidSect="00BC5D62">
      <w:pgSz w:w="16838" w:h="11906" w:orient="landscape"/>
      <w:pgMar w:top="426" w:right="209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B6C"/>
    <w:multiLevelType w:val="hybridMultilevel"/>
    <w:tmpl w:val="AC00E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56B48"/>
    <w:multiLevelType w:val="multilevel"/>
    <w:tmpl w:val="CDA4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65F3C"/>
    <w:multiLevelType w:val="multilevel"/>
    <w:tmpl w:val="84F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8163D4"/>
    <w:multiLevelType w:val="multilevel"/>
    <w:tmpl w:val="E4DED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594385"/>
    <w:multiLevelType w:val="hybridMultilevel"/>
    <w:tmpl w:val="C24C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F415A"/>
    <w:multiLevelType w:val="multilevel"/>
    <w:tmpl w:val="DCD2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13696"/>
    <w:multiLevelType w:val="multilevel"/>
    <w:tmpl w:val="D3BA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DE"/>
    <w:rsid w:val="00163088"/>
    <w:rsid w:val="00234C6B"/>
    <w:rsid w:val="00301BB4"/>
    <w:rsid w:val="0030537C"/>
    <w:rsid w:val="00375229"/>
    <w:rsid w:val="003A6930"/>
    <w:rsid w:val="003B0DDE"/>
    <w:rsid w:val="00403A96"/>
    <w:rsid w:val="0044045B"/>
    <w:rsid w:val="006829B1"/>
    <w:rsid w:val="0068660E"/>
    <w:rsid w:val="006B3108"/>
    <w:rsid w:val="007041AF"/>
    <w:rsid w:val="007D040F"/>
    <w:rsid w:val="0081568F"/>
    <w:rsid w:val="0081751B"/>
    <w:rsid w:val="00851177"/>
    <w:rsid w:val="008B0506"/>
    <w:rsid w:val="008D1281"/>
    <w:rsid w:val="008D13ED"/>
    <w:rsid w:val="00911C4A"/>
    <w:rsid w:val="009447DF"/>
    <w:rsid w:val="0096016E"/>
    <w:rsid w:val="00965928"/>
    <w:rsid w:val="00A01681"/>
    <w:rsid w:val="00A54CBD"/>
    <w:rsid w:val="00AB165A"/>
    <w:rsid w:val="00AC00F1"/>
    <w:rsid w:val="00AF3B65"/>
    <w:rsid w:val="00B044C5"/>
    <w:rsid w:val="00B45927"/>
    <w:rsid w:val="00B91FC5"/>
    <w:rsid w:val="00BC5D62"/>
    <w:rsid w:val="00BE0ABC"/>
    <w:rsid w:val="00BE3E0F"/>
    <w:rsid w:val="00C31CBA"/>
    <w:rsid w:val="00C5349D"/>
    <w:rsid w:val="00D501F6"/>
    <w:rsid w:val="00DA1333"/>
    <w:rsid w:val="00DA41B6"/>
    <w:rsid w:val="00DB2DC9"/>
    <w:rsid w:val="00E01880"/>
    <w:rsid w:val="00E14CD1"/>
    <w:rsid w:val="00E41097"/>
    <w:rsid w:val="00F33510"/>
    <w:rsid w:val="00F53FB7"/>
    <w:rsid w:val="00F63EEF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0DDE"/>
    <w:pPr>
      <w:ind w:left="720"/>
      <w:contextualSpacing/>
    </w:pPr>
  </w:style>
  <w:style w:type="paragraph" w:styleId="a5">
    <w:name w:val="No Spacing"/>
    <w:link w:val="a6"/>
    <w:uiPriority w:val="1"/>
    <w:qFormat/>
    <w:rsid w:val="00C5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17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FB7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D50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0DDE"/>
    <w:pPr>
      <w:ind w:left="720"/>
      <w:contextualSpacing/>
    </w:pPr>
  </w:style>
  <w:style w:type="paragraph" w:styleId="a5">
    <w:name w:val="No Spacing"/>
    <w:link w:val="a6"/>
    <w:uiPriority w:val="1"/>
    <w:qFormat/>
    <w:rsid w:val="00C5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17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FB7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D50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B9A1-2478-4CE8-BEA1-FE10D131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4449</Words>
  <Characters>25364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8</cp:revision>
  <cp:lastPrinted>2020-09-22T12:46:00Z</cp:lastPrinted>
  <dcterms:created xsi:type="dcterms:W3CDTF">2020-09-22T11:58:00Z</dcterms:created>
  <dcterms:modified xsi:type="dcterms:W3CDTF">2022-09-07T12:06:00Z</dcterms:modified>
</cp:coreProperties>
</file>